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5886"/>
      </w:tblGrid>
      <w:tr w:rsidR="00C93EB2" w14:paraId="523D5116" w14:textId="77777777" w:rsidTr="00C93EB2">
        <w:tc>
          <w:tcPr>
            <w:tcW w:w="4904" w:type="dxa"/>
          </w:tcPr>
          <w:p w14:paraId="5B8B02C9" w14:textId="77777777" w:rsidR="00C93EB2" w:rsidRDefault="00C93EB2" w:rsidP="00C93EB2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FD2CE2" wp14:editId="2BAFA3D5">
                  <wp:extent cx="1795182" cy="1795182"/>
                  <wp:effectExtent l="0" t="0" r="0" b="0"/>
                  <wp:docPr id="1" name="Picture 11" descr="C:\Users\myounger\Downloads\Black stroke - Main Logo -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1" descr="C:\Users\myounger\Downloads\Black stroke - Main Logo -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82" cy="17951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14:paraId="7EF6D313" w14:textId="77777777" w:rsidR="00C93EB2" w:rsidRDefault="00C93EB2">
            <w:pPr>
              <w:rPr>
                <w:noProof/>
              </w:rPr>
            </w:pPr>
          </w:p>
          <w:p w14:paraId="5E0C7BFB" w14:textId="77777777" w:rsidR="00C93EB2" w:rsidRDefault="00C93EB2">
            <w:pPr>
              <w:rPr>
                <w:noProof/>
              </w:rPr>
            </w:pPr>
          </w:p>
          <w:p w14:paraId="1FFD4498" w14:textId="77777777" w:rsidR="00C93EB2" w:rsidRDefault="00C93EB2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2CF208" wp14:editId="334DD39B">
                  <wp:extent cx="3590925" cy="819150"/>
                  <wp:effectExtent l="0" t="0" r="9525" b="0"/>
                  <wp:docPr id="2" name="Picture 11" descr="Speak No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peak Now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5C98FA" w14:textId="77777777" w:rsidR="00C93EB2" w:rsidRPr="004D7B09" w:rsidRDefault="0074545F">
      <w:pPr>
        <w:rPr>
          <w:b/>
          <w:sz w:val="32"/>
          <w:szCs w:val="32"/>
        </w:rPr>
      </w:pPr>
      <w:r>
        <w:rPr>
          <w:b/>
          <w:sz w:val="32"/>
          <w:szCs w:val="32"/>
        </w:rPr>
        <w:t>Mental Health messaging for parents/caregivers:</w:t>
      </w:r>
    </w:p>
    <w:p w14:paraId="1C657C73" w14:textId="77777777" w:rsidR="00C93EB2" w:rsidRPr="00C93EB2" w:rsidRDefault="00C93EB2" w:rsidP="00C93EB2">
      <w:pPr>
        <w:spacing w:after="0" w:line="240" w:lineRule="auto"/>
        <w:rPr>
          <w:sz w:val="24"/>
          <w:szCs w:val="24"/>
        </w:rPr>
      </w:pPr>
    </w:p>
    <w:p w14:paraId="7C640225" w14:textId="77777777" w:rsidR="000813D5" w:rsidRPr="00C93EB2" w:rsidRDefault="0074545F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FC3A57" w:rsidRPr="00C93EB2">
        <w:rPr>
          <w:sz w:val="24"/>
          <w:szCs w:val="24"/>
        </w:rPr>
        <w:t>ou’ve prepared your child</w:t>
      </w:r>
      <w:r w:rsidR="0059496C" w:rsidRPr="00C93EB2">
        <w:rPr>
          <w:sz w:val="24"/>
          <w:szCs w:val="24"/>
        </w:rPr>
        <w:t>ren</w:t>
      </w:r>
      <w:r w:rsidR="00FC3A57" w:rsidRPr="00C93EB2">
        <w:rPr>
          <w:sz w:val="24"/>
          <w:szCs w:val="24"/>
        </w:rPr>
        <w:t xml:space="preserve"> </w:t>
      </w:r>
      <w:r w:rsidR="000813D5" w:rsidRPr="00C93EB2">
        <w:rPr>
          <w:sz w:val="24"/>
          <w:szCs w:val="24"/>
        </w:rPr>
        <w:t>with new clothes, notebooks, and a fresh batch of #2 pencils,</w:t>
      </w:r>
      <w:r w:rsidR="00FC3A57" w:rsidRPr="00C93EB2">
        <w:rPr>
          <w:sz w:val="24"/>
          <w:szCs w:val="24"/>
        </w:rPr>
        <w:t xml:space="preserve"> but have you ask</w:t>
      </w:r>
      <w:r w:rsidR="00CD57CD" w:rsidRPr="00C93EB2">
        <w:rPr>
          <w:sz w:val="24"/>
          <w:szCs w:val="24"/>
        </w:rPr>
        <w:t>ed</w:t>
      </w:r>
      <w:r w:rsidR="00FC3A57" w:rsidRPr="00C93EB2">
        <w:rPr>
          <w:sz w:val="24"/>
          <w:szCs w:val="24"/>
        </w:rPr>
        <w:t xml:space="preserve"> them </w:t>
      </w:r>
      <w:r w:rsidR="00CD57CD" w:rsidRPr="00C93EB2">
        <w:rPr>
          <w:sz w:val="24"/>
          <w:szCs w:val="24"/>
        </w:rPr>
        <w:t>how they’re feeling</w:t>
      </w:r>
      <w:r w:rsidR="00FC3A57" w:rsidRPr="00C93EB2">
        <w:rPr>
          <w:sz w:val="24"/>
          <w:szCs w:val="24"/>
        </w:rPr>
        <w:t xml:space="preserve">? </w:t>
      </w:r>
    </w:p>
    <w:p w14:paraId="23B33264" w14:textId="77777777" w:rsidR="005C772A" w:rsidRDefault="00FC3A57">
      <w:pPr>
        <w:rPr>
          <w:sz w:val="24"/>
          <w:szCs w:val="24"/>
        </w:rPr>
      </w:pPr>
      <w:r w:rsidRPr="00C93EB2">
        <w:rPr>
          <w:sz w:val="24"/>
          <w:szCs w:val="24"/>
        </w:rPr>
        <w:t>Getting ready to go back</w:t>
      </w:r>
      <w:r w:rsidR="00CD57CD" w:rsidRPr="00C93EB2">
        <w:rPr>
          <w:sz w:val="24"/>
          <w:szCs w:val="24"/>
        </w:rPr>
        <w:t xml:space="preserve"> </w:t>
      </w:r>
      <w:r w:rsidRPr="00C93EB2">
        <w:rPr>
          <w:sz w:val="24"/>
          <w:szCs w:val="24"/>
        </w:rPr>
        <w:t>to</w:t>
      </w:r>
      <w:r w:rsidR="00CD57CD" w:rsidRPr="00C93EB2">
        <w:rPr>
          <w:sz w:val="24"/>
          <w:szCs w:val="24"/>
        </w:rPr>
        <w:t xml:space="preserve"> </w:t>
      </w:r>
      <w:r w:rsidRPr="00C93EB2">
        <w:rPr>
          <w:sz w:val="24"/>
          <w:szCs w:val="24"/>
        </w:rPr>
        <w:t xml:space="preserve">school is an ideal time to </w:t>
      </w:r>
      <w:r w:rsidR="000813D5" w:rsidRPr="00C93EB2">
        <w:rPr>
          <w:sz w:val="24"/>
          <w:szCs w:val="24"/>
        </w:rPr>
        <w:t>talk openly with</w:t>
      </w:r>
      <w:r w:rsidR="00CD57CD" w:rsidRPr="00C93EB2">
        <w:rPr>
          <w:sz w:val="24"/>
          <w:szCs w:val="24"/>
        </w:rPr>
        <w:t xml:space="preserve"> your child</w:t>
      </w:r>
      <w:r w:rsidR="000813D5" w:rsidRPr="00C93EB2">
        <w:rPr>
          <w:sz w:val="24"/>
          <w:szCs w:val="24"/>
        </w:rPr>
        <w:t xml:space="preserve"> about their</w:t>
      </w:r>
      <w:r w:rsidR="0059496C" w:rsidRPr="00C93EB2">
        <w:rPr>
          <w:sz w:val="24"/>
          <w:szCs w:val="24"/>
        </w:rPr>
        <w:t xml:space="preserve"> </w:t>
      </w:r>
      <w:r w:rsidR="00CD57CD" w:rsidRPr="00C93EB2">
        <w:rPr>
          <w:sz w:val="24"/>
          <w:szCs w:val="24"/>
        </w:rPr>
        <w:t xml:space="preserve">mental health. </w:t>
      </w:r>
      <w:r w:rsidR="0059496C" w:rsidRPr="00C93EB2">
        <w:rPr>
          <w:sz w:val="24"/>
          <w:szCs w:val="24"/>
        </w:rPr>
        <w:t xml:space="preserve">Take the time to ask them </w:t>
      </w:r>
      <w:r w:rsidRPr="00C93EB2">
        <w:rPr>
          <w:sz w:val="24"/>
          <w:szCs w:val="24"/>
        </w:rPr>
        <w:t>about relationships with their friends,</w:t>
      </w:r>
      <w:r w:rsidR="0059496C" w:rsidRPr="00C93EB2">
        <w:rPr>
          <w:sz w:val="24"/>
          <w:szCs w:val="24"/>
        </w:rPr>
        <w:t xml:space="preserve"> if they’re stressed</w:t>
      </w:r>
      <w:r w:rsidRPr="00C93EB2">
        <w:rPr>
          <w:sz w:val="24"/>
          <w:szCs w:val="24"/>
        </w:rPr>
        <w:t xml:space="preserve"> about </w:t>
      </w:r>
      <w:r w:rsidR="0059496C" w:rsidRPr="00C93EB2">
        <w:rPr>
          <w:sz w:val="24"/>
          <w:szCs w:val="24"/>
        </w:rPr>
        <w:t xml:space="preserve">upcoming </w:t>
      </w:r>
      <w:r w:rsidRPr="00C93EB2">
        <w:rPr>
          <w:sz w:val="24"/>
          <w:szCs w:val="24"/>
        </w:rPr>
        <w:t xml:space="preserve">academics or </w:t>
      </w:r>
      <w:r w:rsidR="0059496C" w:rsidRPr="00C93EB2">
        <w:rPr>
          <w:sz w:val="24"/>
          <w:szCs w:val="24"/>
        </w:rPr>
        <w:t>activitie</w:t>
      </w:r>
      <w:r w:rsidRPr="00C93EB2">
        <w:rPr>
          <w:sz w:val="24"/>
          <w:szCs w:val="24"/>
        </w:rPr>
        <w:t xml:space="preserve">s, or </w:t>
      </w:r>
      <w:r w:rsidR="0059496C" w:rsidRPr="00C93EB2">
        <w:rPr>
          <w:sz w:val="24"/>
          <w:szCs w:val="24"/>
        </w:rPr>
        <w:t xml:space="preserve">whatever else is </w:t>
      </w:r>
      <w:r w:rsidRPr="00C93EB2">
        <w:rPr>
          <w:sz w:val="24"/>
          <w:szCs w:val="24"/>
        </w:rPr>
        <w:t>on their mind</w:t>
      </w:r>
      <w:r w:rsidR="0059496C" w:rsidRPr="00C93EB2">
        <w:rPr>
          <w:sz w:val="24"/>
          <w:szCs w:val="24"/>
        </w:rPr>
        <w:t xml:space="preserve">s. Then </w:t>
      </w:r>
      <w:r w:rsidR="0059496C" w:rsidRPr="00C93EB2">
        <w:rPr>
          <w:i/>
          <w:sz w:val="24"/>
          <w:szCs w:val="24"/>
        </w:rPr>
        <w:t>listen</w:t>
      </w:r>
      <w:r w:rsidR="0059496C" w:rsidRPr="00C93EB2">
        <w:rPr>
          <w:sz w:val="24"/>
          <w:szCs w:val="24"/>
        </w:rPr>
        <w:t>.</w:t>
      </w:r>
    </w:p>
    <w:p w14:paraId="2CA0DE00" w14:textId="5CDD886D" w:rsidR="00210BDD" w:rsidRPr="00F37291" w:rsidRDefault="00210BDD">
      <w:pPr>
        <w:rPr>
          <w:sz w:val="24"/>
          <w:szCs w:val="24"/>
        </w:rPr>
      </w:pPr>
      <w:r w:rsidRPr="00F37291">
        <w:rPr>
          <w:sz w:val="24"/>
          <w:szCs w:val="24"/>
        </w:rPr>
        <w:t xml:space="preserve">Conversations can happen at any time, they can be prompted by billboards, media stories or a song on the radio. </w:t>
      </w:r>
    </w:p>
    <w:p w14:paraId="32717E44" w14:textId="190555D3" w:rsidR="0074545F" w:rsidRDefault="00C867B2">
      <w:pPr>
        <w:rPr>
          <w:sz w:val="24"/>
          <w:szCs w:val="24"/>
        </w:rPr>
      </w:pPr>
      <w:r w:rsidRPr="0074545F">
        <w:rPr>
          <w:sz w:val="24"/>
          <w:szCs w:val="24"/>
        </w:rPr>
        <w:t>R</w:t>
      </w:r>
      <w:r w:rsidR="00A83C34" w:rsidRPr="0074545F">
        <w:rPr>
          <w:sz w:val="24"/>
          <w:szCs w:val="24"/>
        </w:rPr>
        <w:t xml:space="preserve">esearch shows </w:t>
      </w:r>
      <w:r w:rsidR="00A83C34" w:rsidRPr="00F37291">
        <w:rPr>
          <w:sz w:val="24"/>
          <w:szCs w:val="24"/>
        </w:rPr>
        <w:t>youth and young adults</w:t>
      </w:r>
      <w:r w:rsidR="009F2D59">
        <w:rPr>
          <w:sz w:val="24"/>
          <w:szCs w:val="24"/>
        </w:rPr>
        <w:t>’</w:t>
      </w:r>
      <w:r w:rsidR="00A83C34" w:rsidRPr="00F37291">
        <w:rPr>
          <w:sz w:val="24"/>
          <w:szCs w:val="24"/>
        </w:rPr>
        <w:t xml:space="preserve"> beliefs about themselves and their abilities are influenced by </w:t>
      </w:r>
      <w:r>
        <w:rPr>
          <w:sz w:val="24"/>
          <w:szCs w:val="24"/>
        </w:rPr>
        <w:t xml:space="preserve">the adults in their lives who care about them.  </w:t>
      </w:r>
      <w:r w:rsidR="0059496C" w:rsidRPr="00C93EB2">
        <w:rPr>
          <w:sz w:val="24"/>
          <w:szCs w:val="24"/>
        </w:rPr>
        <w:t xml:space="preserve">They’ll learn they can come to you when they need support, and you just may learn a thing or two about </w:t>
      </w:r>
      <w:r w:rsidR="00EB6D18" w:rsidRPr="00C93EB2">
        <w:rPr>
          <w:sz w:val="24"/>
          <w:szCs w:val="24"/>
        </w:rPr>
        <w:t>them</w:t>
      </w:r>
      <w:r w:rsidR="0074545F">
        <w:rPr>
          <w:sz w:val="24"/>
          <w:szCs w:val="24"/>
        </w:rPr>
        <w:t>.</w:t>
      </w:r>
    </w:p>
    <w:p w14:paraId="44F5F7FB" w14:textId="77777777" w:rsidR="0074545F" w:rsidRDefault="0074545F" w:rsidP="00E917EF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bookmarkStart w:id="0" w:name="_GoBack"/>
      <w:bookmarkEnd w:id="0"/>
      <w:r w:rsidRPr="0074545F">
        <w:rPr>
          <w:sz w:val="24"/>
          <w:szCs w:val="24"/>
        </w:rPr>
        <w:t xml:space="preserve"> </w:t>
      </w:r>
      <w:r w:rsidR="00A04A49" w:rsidRPr="0074545F">
        <w:rPr>
          <w:sz w:val="24"/>
          <w:szCs w:val="24"/>
        </w:rPr>
        <w:t>Ask them if they’re stressed, anxious or depressed.</w:t>
      </w:r>
      <w:r w:rsidRPr="0074545F">
        <w:rPr>
          <w:sz w:val="24"/>
          <w:szCs w:val="24"/>
        </w:rPr>
        <w:t xml:space="preserve">  </w:t>
      </w:r>
      <w:r w:rsidR="00A04A49" w:rsidRPr="0074545F">
        <w:rPr>
          <w:sz w:val="24"/>
          <w:szCs w:val="24"/>
        </w:rPr>
        <w:t xml:space="preserve">Talking openly about mental health </w:t>
      </w:r>
      <w:r w:rsidR="00BF49B6" w:rsidRPr="0074545F">
        <w:rPr>
          <w:sz w:val="24"/>
          <w:szCs w:val="24"/>
        </w:rPr>
        <w:t xml:space="preserve">with your child </w:t>
      </w:r>
      <w:r w:rsidR="005A371D" w:rsidRPr="0074545F">
        <w:rPr>
          <w:sz w:val="24"/>
          <w:szCs w:val="24"/>
        </w:rPr>
        <w:t>helps them feel supported during an important time of their lives.</w:t>
      </w:r>
      <w:r w:rsidRPr="0074545F">
        <w:rPr>
          <w:sz w:val="24"/>
          <w:szCs w:val="24"/>
        </w:rPr>
        <w:t xml:space="preserve">  </w:t>
      </w:r>
      <w:r>
        <w:rPr>
          <w:sz w:val="24"/>
          <w:szCs w:val="24"/>
        </w:rPr>
        <w:t>Start the conversation.</w:t>
      </w:r>
    </w:p>
    <w:p w14:paraId="2B371E8B" w14:textId="77777777" w:rsidR="0074545F" w:rsidRDefault="007D3A95" w:rsidP="002F110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74545F">
        <w:rPr>
          <w:sz w:val="24"/>
          <w:szCs w:val="24"/>
        </w:rPr>
        <w:t>A</w:t>
      </w:r>
      <w:r w:rsidR="00CD0632" w:rsidRPr="0074545F">
        <w:rPr>
          <w:sz w:val="24"/>
          <w:szCs w:val="24"/>
        </w:rPr>
        <w:t xml:space="preserve">sk your children about their mental health. You’ll learn a little more about their lives, and they’ll </w:t>
      </w:r>
      <w:r w:rsidR="00055C48" w:rsidRPr="0074545F">
        <w:rPr>
          <w:sz w:val="24"/>
          <w:szCs w:val="24"/>
        </w:rPr>
        <w:t>know</w:t>
      </w:r>
      <w:r w:rsidR="00CD0632" w:rsidRPr="0074545F">
        <w:rPr>
          <w:sz w:val="24"/>
          <w:szCs w:val="24"/>
        </w:rPr>
        <w:t xml:space="preserve"> they can come to you when they need support</w:t>
      </w:r>
      <w:r w:rsidR="00055C48" w:rsidRPr="0074545F">
        <w:rPr>
          <w:sz w:val="24"/>
          <w:szCs w:val="24"/>
        </w:rPr>
        <w:t xml:space="preserve"> with their mental health.</w:t>
      </w:r>
    </w:p>
    <w:p w14:paraId="7C9B8379" w14:textId="77777777" w:rsidR="0074545F" w:rsidRPr="0074545F" w:rsidRDefault="00692ECF" w:rsidP="000C5FC0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eastAsia="Lato" w:cs="Lato"/>
          <w:color w:val="000000" w:themeColor="text1"/>
        </w:rPr>
      </w:pPr>
      <w:r w:rsidRPr="0074545F">
        <w:rPr>
          <w:sz w:val="24"/>
          <w:szCs w:val="24"/>
        </w:rPr>
        <w:t>Ask your children about their mental health before school, intramurals</w:t>
      </w:r>
      <w:r w:rsidR="00055C48" w:rsidRPr="0074545F">
        <w:rPr>
          <w:sz w:val="24"/>
          <w:szCs w:val="24"/>
        </w:rPr>
        <w:t>,</w:t>
      </w:r>
      <w:r w:rsidRPr="0074545F">
        <w:rPr>
          <w:sz w:val="24"/>
          <w:szCs w:val="24"/>
        </w:rPr>
        <w:t xml:space="preserve"> and everything else take over </w:t>
      </w:r>
      <w:r w:rsidR="00055C48" w:rsidRPr="0074545F">
        <w:rPr>
          <w:sz w:val="24"/>
          <w:szCs w:val="24"/>
        </w:rPr>
        <w:t>their</w:t>
      </w:r>
      <w:r w:rsidRPr="0074545F">
        <w:rPr>
          <w:sz w:val="24"/>
          <w:szCs w:val="24"/>
        </w:rPr>
        <w:t xml:space="preserve"> schedules. </w:t>
      </w:r>
      <w:r w:rsidR="00055C48" w:rsidRPr="0074545F">
        <w:rPr>
          <w:sz w:val="24"/>
          <w:szCs w:val="24"/>
        </w:rPr>
        <w:t xml:space="preserve">Let them know you’ll be there for them if they </w:t>
      </w:r>
      <w:r w:rsidR="005A371D" w:rsidRPr="0074545F">
        <w:rPr>
          <w:sz w:val="24"/>
          <w:szCs w:val="24"/>
        </w:rPr>
        <w:t>need to talk to someone.</w:t>
      </w:r>
    </w:p>
    <w:p w14:paraId="750FB602" w14:textId="77777777" w:rsidR="00C93EB2" w:rsidRPr="0074545F" w:rsidRDefault="00C93EB2" w:rsidP="000C5FC0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eastAsia="Lato" w:cs="Lato"/>
          <w:color w:val="000000" w:themeColor="text1"/>
        </w:rPr>
      </w:pPr>
      <w:r w:rsidRPr="0074545F">
        <w:rPr>
          <w:rFonts w:eastAsia="Lato" w:cs="Lato"/>
          <w:color w:val="000000" w:themeColor="text1"/>
        </w:rPr>
        <w:t>Helpful websites:</w:t>
      </w:r>
    </w:p>
    <w:p w14:paraId="76C67112" w14:textId="689E7732" w:rsidR="00C93EB2" w:rsidRDefault="009F2D59" w:rsidP="004D7B09">
      <w:pPr>
        <w:pStyle w:val="NormalWeb"/>
        <w:spacing w:before="0" w:beforeAutospacing="0" w:after="0" w:afterAutospacing="0" w:line="360" w:lineRule="auto"/>
        <w:rPr>
          <w:rFonts w:asciiTheme="minorHAnsi" w:eastAsia="Lato" w:hAnsiTheme="minorHAnsi" w:cs="Lato"/>
          <w:color w:val="000000" w:themeColor="text1"/>
        </w:rPr>
      </w:pPr>
      <w:hyperlink r:id="rId9" w:history="1">
        <w:hyperlink r:id="rId10" w:history="1">
          <w:r w:rsidR="00C93EB2" w:rsidRPr="009F2D59">
            <w:rPr>
              <w:rStyle w:val="Hyperlink"/>
              <w:rFonts w:asciiTheme="minorHAnsi" w:eastAsia="Lato" w:hAnsiTheme="minorHAnsi" w:cs="Lato"/>
            </w:rPr>
            <w:t>www.LetsTalkCO.org</w:t>
          </w:r>
        </w:hyperlink>
      </w:hyperlink>
    </w:p>
    <w:p w14:paraId="35ECB39B" w14:textId="143A24B1" w:rsidR="00C93EB2" w:rsidRPr="00C93EB2" w:rsidRDefault="009F2D59" w:rsidP="004D7B09">
      <w:pPr>
        <w:pStyle w:val="NormalWeb"/>
        <w:spacing w:before="0" w:beforeAutospacing="0" w:after="0" w:afterAutospacing="0" w:line="276" w:lineRule="auto"/>
        <w:rPr>
          <w:rFonts w:asciiTheme="minorHAnsi" w:eastAsia="Lato" w:hAnsiTheme="minorHAnsi" w:cs="Lato"/>
          <w:color w:val="000000" w:themeColor="text1"/>
        </w:rPr>
      </w:pPr>
      <w:hyperlink r:id="rId11" w:history="1">
        <w:hyperlink r:id="rId12" w:history="1">
          <w:r w:rsidR="00C93EB2" w:rsidRPr="009F2D59">
            <w:rPr>
              <w:rStyle w:val="Hyperlink"/>
              <w:rFonts w:asciiTheme="minorHAnsi" w:eastAsia="Lato" w:hAnsiTheme="minorHAnsi" w:cs="Lato"/>
            </w:rPr>
            <w:t>www.Hablemos.org</w:t>
          </w:r>
        </w:hyperlink>
      </w:hyperlink>
    </w:p>
    <w:p w14:paraId="54B302B8" w14:textId="77777777" w:rsidR="004938AE" w:rsidRDefault="009E18F4" w:rsidP="004D7B09">
      <w:pPr>
        <w:pStyle w:val="NormalWeb"/>
        <w:spacing w:before="0" w:beforeAutospacing="0" w:after="0" w:afterAutospacing="0" w:line="276" w:lineRule="auto"/>
        <w:rPr>
          <w:rStyle w:val="Hyperlink"/>
          <w:rFonts w:asciiTheme="minorHAnsi" w:hAnsiTheme="minorHAnsi"/>
        </w:rPr>
      </w:pPr>
      <w:hyperlink r:id="rId13" w:history="1">
        <w:r w:rsidR="004D7B09" w:rsidRPr="007D7D2B">
          <w:rPr>
            <w:rStyle w:val="Hyperlink"/>
            <w:rFonts w:asciiTheme="minorHAnsi" w:hAnsiTheme="minorHAnsi"/>
          </w:rPr>
          <w:t>www.speaknowcolorado.org</w:t>
        </w:r>
      </w:hyperlink>
    </w:p>
    <w:p w14:paraId="727C3CA2" w14:textId="77777777" w:rsidR="00A83C34" w:rsidRDefault="00A83C34" w:rsidP="004D7B09">
      <w:pPr>
        <w:pStyle w:val="NormalWeb"/>
        <w:spacing w:before="0" w:beforeAutospacing="0" w:after="0" w:afterAutospacing="0" w:line="276" w:lineRule="auto"/>
        <w:rPr>
          <w:rStyle w:val="Hyperlink"/>
          <w:rFonts w:asciiTheme="minorHAnsi" w:hAnsiTheme="minorHAnsi"/>
        </w:rPr>
      </w:pPr>
      <w:r w:rsidRPr="00A83C34">
        <w:rPr>
          <w:rStyle w:val="Hyperlink"/>
          <w:rFonts w:asciiTheme="minorHAnsi" w:hAnsiTheme="minorHAnsi"/>
        </w:rPr>
        <w:t>htt</w:t>
      </w:r>
      <w:r>
        <w:rPr>
          <w:rStyle w:val="Hyperlink"/>
          <w:rFonts w:asciiTheme="minorHAnsi" w:hAnsiTheme="minorHAnsi"/>
        </w:rPr>
        <w:t>ps://www.hableahoracolorado.org</w:t>
      </w:r>
    </w:p>
    <w:p w14:paraId="232F135B" w14:textId="77777777" w:rsidR="004938AE" w:rsidRPr="004D7B09" w:rsidRDefault="00C867B2" w:rsidP="004D7B0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</w:rPr>
      </w:pPr>
      <w:r w:rsidRPr="00C867B2">
        <w:rPr>
          <w:rStyle w:val="Hyperlink"/>
          <w:rFonts w:asciiTheme="minorHAnsi" w:hAnsiTheme="minorHAnsi"/>
        </w:rPr>
        <w:t>http://coloradocrisisservices.org/</w:t>
      </w:r>
    </w:p>
    <w:p w14:paraId="60065150" w14:textId="77777777" w:rsidR="004D7B09" w:rsidRPr="00C93EB2" w:rsidRDefault="004D7B09" w:rsidP="00C93EB2">
      <w:pPr>
        <w:pStyle w:val="NormalWeb"/>
        <w:spacing w:before="0" w:beforeAutospacing="0" w:after="320" w:afterAutospacing="0" w:line="276" w:lineRule="auto"/>
        <w:rPr>
          <w:rFonts w:asciiTheme="minorHAnsi" w:hAnsiTheme="minorHAnsi"/>
          <w:color w:val="000000" w:themeColor="text1"/>
        </w:rPr>
      </w:pPr>
    </w:p>
    <w:p w14:paraId="6D6A604C" w14:textId="77777777" w:rsidR="00F97620" w:rsidRPr="00C93EB2" w:rsidRDefault="00F97620">
      <w:pPr>
        <w:rPr>
          <w:sz w:val="24"/>
          <w:szCs w:val="24"/>
        </w:rPr>
      </w:pPr>
    </w:p>
    <w:p w14:paraId="24FD3594" w14:textId="77777777" w:rsidR="007D3A95" w:rsidRPr="00C93EB2" w:rsidRDefault="007D3A95" w:rsidP="007D3A95">
      <w:pPr>
        <w:rPr>
          <w:sz w:val="24"/>
          <w:szCs w:val="24"/>
        </w:rPr>
      </w:pPr>
    </w:p>
    <w:sectPr w:rsidR="007D3A95" w:rsidRPr="00C93EB2" w:rsidSect="00C93EB2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8CAA01" w16cid:durableId="1F5CAE60"/>
  <w16cid:commentId w16cid:paraId="7CBA3992" w16cid:durableId="1F5CAF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045B" w14:textId="77777777" w:rsidR="00363C71" w:rsidRDefault="00363C71" w:rsidP="00F97620">
      <w:pPr>
        <w:spacing w:after="0" w:line="240" w:lineRule="auto"/>
      </w:pPr>
      <w:r>
        <w:separator/>
      </w:r>
    </w:p>
  </w:endnote>
  <w:endnote w:type="continuationSeparator" w:id="0">
    <w:p w14:paraId="0DB99D62" w14:textId="77777777" w:rsidR="00363C71" w:rsidRDefault="00363C71" w:rsidP="00F9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7C4FC" w14:textId="77777777" w:rsidR="00363C71" w:rsidRDefault="00363C71" w:rsidP="00F97620">
      <w:pPr>
        <w:spacing w:after="0" w:line="240" w:lineRule="auto"/>
      </w:pPr>
      <w:r>
        <w:separator/>
      </w:r>
    </w:p>
  </w:footnote>
  <w:footnote w:type="continuationSeparator" w:id="0">
    <w:p w14:paraId="1F4C4D53" w14:textId="77777777" w:rsidR="00363C71" w:rsidRDefault="00363C71" w:rsidP="00F9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EDFE0" w14:textId="77777777" w:rsidR="00F97620" w:rsidRDefault="00F97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6A68"/>
    <w:multiLevelType w:val="hybridMultilevel"/>
    <w:tmpl w:val="F104B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A41F5"/>
    <w:multiLevelType w:val="hybridMultilevel"/>
    <w:tmpl w:val="592C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7067"/>
    <w:multiLevelType w:val="hybridMultilevel"/>
    <w:tmpl w:val="71240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D9"/>
    <w:rsid w:val="00055C48"/>
    <w:rsid w:val="000813D5"/>
    <w:rsid w:val="00135B64"/>
    <w:rsid w:val="00174607"/>
    <w:rsid w:val="001A72D9"/>
    <w:rsid w:val="00210BDD"/>
    <w:rsid w:val="00363C71"/>
    <w:rsid w:val="003663B1"/>
    <w:rsid w:val="004938AE"/>
    <w:rsid w:val="004D7B09"/>
    <w:rsid w:val="0059496C"/>
    <w:rsid w:val="005A371D"/>
    <w:rsid w:val="005C772A"/>
    <w:rsid w:val="00674968"/>
    <w:rsid w:val="00692ECF"/>
    <w:rsid w:val="006C4DB8"/>
    <w:rsid w:val="0074545F"/>
    <w:rsid w:val="007D3A95"/>
    <w:rsid w:val="00936466"/>
    <w:rsid w:val="00942E95"/>
    <w:rsid w:val="009E18F4"/>
    <w:rsid w:val="009F2D59"/>
    <w:rsid w:val="009F4510"/>
    <w:rsid w:val="00A04A49"/>
    <w:rsid w:val="00A267DA"/>
    <w:rsid w:val="00A82ABD"/>
    <w:rsid w:val="00A83C34"/>
    <w:rsid w:val="00BF49B6"/>
    <w:rsid w:val="00BF7F19"/>
    <w:rsid w:val="00C11274"/>
    <w:rsid w:val="00C31B82"/>
    <w:rsid w:val="00C40AA4"/>
    <w:rsid w:val="00C867B2"/>
    <w:rsid w:val="00C93EB2"/>
    <w:rsid w:val="00CD0632"/>
    <w:rsid w:val="00CD57CD"/>
    <w:rsid w:val="00D02FBF"/>
    <w:rsid w:val="00D11F07"/>
    <w:rsid w:val="00EB6D18"/>
    <w:rsid w:val="00F37291"/>
    <w:rsid w:val="00F97620"/>
    <w:rsid w:val="00FC3A57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7DE133"/>
  <w15:docId w15:val="{1AEB6691-211E-424D-AC18-00CF9D01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20"/>
  </w:style>
  <w:style w:type="paragraph" w:styleId="Footer">
    <w:name w:val="footer"/>
    <w:basedOn w:val="Normal"/>
    <w:link w:val="FooterChar"/>
    <w:uiPriority w:val="99"/>
    <w:unhideWhenUsed/>
    <w:rsid w:val="00F97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20"/>
  </w:style>
  <w:style w:type="paragraph" w:styleId="BalloonText">
    <w:name w:val="Balloon Text"/>
    <w:basedOn w:val="Normal"/>
    <w:link w:val="BalloonTextChar"/>
    <w:uiPriority w:val="99"/>
    <w:semiHidden/>
    <w:unhideWhenUsed/>
    <w:rsid w:val="00C3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EB2"/>
    <w:rPr>
      <w:color w:val="0000FF"/>
      <w:u w:val="single"/>
    </w:rPr>
  </w:style>
  <w:style w:type="table" w:styleId="TableGrid">
    <w:name w:val="Table Grid"/>
    <w:basedOn w:val="TableNormal"/>
    <w:uiPriority w:val="39"/>
    <w:rsid w:val="00C9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7B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2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D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peaknowcolorado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ablemos.org/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blemosco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tstalkc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tstalkco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Skelley</dc:creator>
  <cp:lastModifiedBy>Patty Boyd</cp:lastModifiedBy>
  <cp:revision>3</cp:revision>
  <cp:lastPrinted>2018-08-20T16:56:00Z</cp:lastPrinted>
  <dcterms:created xsi:type="dcterms:W3CDTF">2018-10-02T14:56:00Z</dcterms:created>
  <dcterms:modified xsi:type="dcterms:W3CDTF">2018-10-02T14:58:00Z</dcterms:modified>
</cp:coreProperties>
</file>